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24" w:rsidRPr="0010716A" w:rsidRDefault="001A4FA1" w:rsidP="00B03DAF">
      <w:pPr>
        <w:pStyle w:val="Heading1"/>
      </w:pPr>
      <w:r w:rsidRPr="0010716A">
        <w:t>Annex to STG(15)</w:t>
      </w:r>
      <w:r w:rsidR="00874328">
        <w:t>142</w:t>
      </w:r>
      <w:bookmarkStart w:id="0" w:name="_GoBack"/>
      <w:bookmarkEnd w:id="0"/>
      <w:r w:rsidRPr="0010716A">
        <w:t xml:space="preserve"> central data base</w:t>
      </w:r>
    </w:p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>
      <w:pPr>
        <w:pStyle w:val="Heading3"/>
      </w:pPr>
      <w:r w:rsidRPr="0010716A">
        <w:t>Background</w:t>
      </w:r>
    </w:p>
    <w:p w:rsidR="00B03DAF" w:rsidRPr="0010716A" w:rsidRDefault="00E129AD" w:rsidP="00B03DAF">
      <w:r w:rsidRPr="0010716A">
        <w:t>In the recent past it has been repeatedly asked for propagation models able to take account of terrain elevation data.</w:t>
      </w:r>
      <w:r w:rsidR="00A257E7" w:rsidRPr="0010716A">
        <w:t xml:space="preserve"> The drafts </w:t>
      </w:r>
      <w:r w:rsidR="00A505B9">
        <w:t>which had shown</w:t>
      </w:r>
      <w:r w:rsidRPr="0010716A">
        <w:t xml:space="preserve"> the basic feasibility</w:t>
      </w:r>
      <w:r w:rsidR="00A257E7" w:rsidRPr="0010716A">
        <w:t xml:space="preserve">, e.g. </w:t>
      </w:r>
      <w:proofErr w:type="gramStart"/>
      <w:r w:rsidR="00A257E7" w:rsidRPr="0010716A">
        <w:t>STG(</w:t>
      </w:r>
      <w:proofErr w:type="gramEnd"/>
      <w:r w:rsidR="00A257E7" w:rsidRPr="0010716A">
        <w:t xml:space="preserve">14)44, </w:t>
      </w:r>
      <w:r w:rsidRPr="0010716A">
        <w:t xml:space="preserve"> were based on locally available data sets which the user had to provide prior the start of the simulation.</w:t>
      </w:r>
    </w:p>
    <w:p w:rsidR="00E129AD" w:rsidRPr="0010716A" w:rsidRDefault="00E129AD" w:rsidP="00B03DAF"/>
    <w:p w:rsidR="00E129AD" w:rsidRPr="0010716A" w:rsidRDefault="00E129AD" w:rsidP="00B03DAF">
      <w:r w:rsidRPr="0010716A">
        <w:t xml:space="preserve">As similar challenge of the </w:t>
      </w:r>
      <w:r w:rsidR="009C2587" w:rsidRPr="0010716A">
        <w:t xml:space="preserve">propagation model </w:t>
      </w:r>
      <w:r w:rsidRPr="0010716A">
        <w:t xml:space="preserve">ITU-R P.528-3 has been solved by implementing the required data set together with the source code of the propagation plugin as a huge list of tabular data files (about 8 MB). </w:t>
      </w:r>
    </w:p>
    <w:p w:rsidR="009C2587" w:rsidRPr="0010716A" w:rsidRDefault="009C2587" w:rsidP="00B03DAF"/>
    <w:p w:rsidR="009C2587" w:rsidRPr="0010716A" w:rsidRDefault="009C2587" w:rsidP="00B03DAF">
      <w:r w:rsidRPr="0010716A">
        <w:t>Although the latter seems to be a solution, some disadvantages are inherent in this approach:</w:t>
      </w:r>
    </w:p>
    <w:p w:rsidR="009C2587" w:rsidRPr="0010716A" w:rsidRDefault="009C2587" w:rsidP="009C2587">
      <w:pPr>
        <w:pStyle w:val="ListParagraph"/>
        <w:numPr>
          <w:ilvl w:val="0"/>
          <w:numId w:val="1"/>
        </w:numPr>
      </w:pPr>
      <w:r w:rsidRPr="0010716A">
        <w:t xml:space="preserve">the risk of typos when transporting the </w:t>
      </w:r>
      <w:r w:rsidR="008A4871" w:rsidRPr="0010716A">
        <w:t>data from the referenced documentation</w:t>
      </w:r>
    </w:p>
    <w:p w:rsidR="008A4871" w:rsidRPr="0010716A" w:rsidRDefault="008A4871" w:rsidP="009C2587">
      <w:pPr>
        <w:pStyle w:val="ListParagraph"/>
        <w:numPr>
          <w:ilvl w:val="0"/>
          <w:numId w:val="1"/>
        </w:numPr>
      </w:pPr>
      <w:r w:rsidRPr="0010716A">
        <w:t>the need of amending the implementation in case the referenced documentation changes</w:t>
      </w:r>
    </w:p>
    <w:p w:rsidR="00957424" w:rsidRPr="0010716A" w:rsidRDefault="00957424" w:rsidP="009C2587">
      <w:pPr>
        <w:pStyle w:val="ListParagraph"/>
        <w:numPr>
          <w:ilvl w:val="0"/>
          <w:numId w:val="1"/>
        </w:numPr>
      </w:pPr>
      <w:r w:rsidRPr="0010716A">
        <w:t xml:space="preserve">the non negligible inflation of the SEAMCAT package </w:t>
      </w:r>
      <w:r w:rsidR="00693D96" w:rsidRPr="0010716A">
        <w:t>(thinking about terrain elevation data could go to some GB)</w:t>
      </w:r>
    </w:p>
    <w:p w:rsidR="009C2587" w:rsidRPr="0010716A" w:rsidRDefault="009C2587" w:rsidP="00B03DAF"/>
    <w:p w:rsidR="00693D96" w:rsidRPr="0010716A" w:rsidRDefault="0010716A" w:rsidP="00A257E7">
      <w:pPr>
        <w:pStyle w:val="Heading3"/>
      </w:pPr>
      <w:r w:rsidRPr="0010716A">
        <w:t>Basic requirements</w:t>
      </w:r>
    </w:p>
    <w:p w:rsidR="00A257E7" w:rsidRPr="0010716A" w:rsidRDefault="00A257E7" w:rsidP="00A257E7">
      <w:r w:rsidRPr="0010716A">
        <w:t xml:space="preserve">Any implementation other than the hard coded data set </w:t>
      </w:r>
      <w:r w:rsidR="00BF3FCD">
        <w:t xml:space="preserve">– e.g. </w:t>
      </w:r>
      <w:r w:rsidR="0010716A" w:rsidRPr="0010716A">
        <w:t xml:space="preserve">as currently realized with </w:t>
      </w:r>
      <w:r w:rsidR="0010716A">
        <w:t xml:space="preserve">the ITU-R P.528 </w:t>
      </w:r>
      <w:r w:rsidR="00BF3FCD">
        <w:t xml:space="preserve">- </w:t>
      </w:r>
      <w:r w:rsidRPr="0010716A">
        <w:t>had to ensure that</w:t>
      </w:r>
      <w:r w:rsidR="00091429" w:rsidRPr="0010716A">
        <w:t xml:space="preserve"> the data access</w:t>
      </w:r>
    </w:p>
    <w:p w:rsidR="00A257E7" w:rsidRPr="0010716A" w:rsidRDefault="00A257E7" w:rsidP="00091429">
      <w:pPr>
        <w:pStyle w:val="ListParagraph"/>
        <w:numPr>
          <w:ilvl w:val="0"/>
          <w:numId w:val="3"/>
        </w:numPr>
      </w:pPr>
      <w:r w:rsidRPr="0010716A">
        <w:t>must not conflict with the multi-thread concept of SEAMCAT</w:t>
      </w:r>
    </w:p>
    <w:p w:rsidR="00A257E7" w:rsidRPr="0010716A" w:rsidRDefault="00A257E7" w:rsidP="00091429">
      <w:pPr>
        <w:pStyle w:val="ListParagraph"/>
        <w:numPr>
          <w:ilvl w:val="0"/>
          <w:numId w:val="3"/>
        </w:numPr>
      </w:pPr>
      <w:r w:rsidRPr="0010716A">
        <w:t xml:space="preserve">must not conflict with the security police of SEAMCAT </w:t>
      </w:r>
    </w:p>
    <w:p w:rsidR="007E730B" w:rsidRDefault="007E730B" w:rsidP="00091429">
      <w:pPr>
        <w:pStyle w:val="ListParagraph"/>
        <w:numPr>
          <w:ilvl w:val="0"/>
          <w:numId w:val="3"/>
        </w:numPr>
      </w:pPr>
      <w:r w:rsidRPr="0010716A">
        <w:t xml:space="preserve">must not violate </w:t>
      </w:r>
      <w:r w:rsidR="0010716A">
        <w:t>any license condition</w:t>
      </w:r>
      <w:r w:rsidRPr="0010716A">
        <w:t xml:space="preserve"> of third parties </w:t>
      </w:r>
    </w:p>
    <w:p w:rsidR="00B3478D" w:rsidRDefault="00B3478D" w:rsidP="00B3478D"/>
    <w:p w:rsidR="00B3478D" w:rsidRDefault="004C5528" w:rsidP="00B3478D">
      <w:pPr>
        <w:pStyle w:val="Heading3"/>
      </w:pPr>
      <w:r>
        <w:t>Possible solution</w:t>
      </w:r>
    </w:p>
    <w:p w:rsidR="00BF3FCD" w:rsidRDefault="00BF3FCD" w:rsidP="00B3478D">
      <w:r>
        <w:t xml:space="preserve">The basic requirements presuppose </w:t>
      </w:r>
    </w:p>
    <w:p w:rsidR="00B3478D" w:rsidRDefault="00BF3FCD" w:rsidP="00BF3FCD">
      <w:pPr>
        <w:pStyle w:val="ListParagraph"/>
        <w:numPr>
          <w:ilvl w:val="0"/>
          <w:numId w:val="4"/>
        </w:numPr>
      </w:pPr>
      <w:r>
        <w:t>the (at least temporary) local availability of the required data</w:t>
      </w:r>
    </w:p>
    <w:p w:rsidR="0091485E" w:rsidRDefault="0091485E" w:rsidP="00BF3FCD">
      <w:pPr>
        <w:pStyle w:val="ListParagraph"/>
        <w:numPr>
          <w:ilvl w:val="0"/>
          <w:numId w:val="4"/>
        </w:numPr>
      </w:pPr>
      <w:r>
        <w:t>that the core SEAMCAT provides the "channel" to the data set by an appropriate interface, which</w:t>
      </w:r>
    </w:p>
    <w:p w:rsidR="0091485E" w:rsidRDefault="0091485E" w:rsidP="0091485E">
      <w:pPr>
        <w:pStyle w:val="ListParagraph"/>
        <w:numPr>
          <w:ilvl w:val="1"/>
          <w:numId w:val="4"/>
        </w:numPr>
      </w:pPr>
      <w:r>
        <w:t>standardises the data structure</w:t>
      </w:r>
    </w:p>
    <w:p w:rsidR="0091485E" w:rsidRDefault="0091485E" w:rsidP="0091485E">
      <w:pPr>
        <w:pStyle w:val="ListParagraph"/>
        <w:numPr>
          <w:ilvl w:val="1"/>
          <w:numId w:val="4"/>
        </w:numPr>
      </w:pPr>
      <w:r>
        <w:t>downloads the data requested by the plugin</w:t>
      </w:r>
    </w:p>
    <w:p w:rsidR="0091485E" w:rsidRDefault="004C5528" w:rsidP="0091485E">
      <w:pPr>
        <w:pStyle w:val="ListParagraph"/>
        <w:numPr>
          <w:ilvl w:val="1"/>
          <w:numId w:val="4"/>
        </w:numPr>
      </w:pPr>
      <w:r>
        <w:t>stores these data locally (for further usage within the same user environment)</w:t>
      </w:r>
    </w:p>
    <w:p w:rsidR="004C5528" w:rsidRDefault="004C5528" w:rsidP="004C5528">
      <w:pPr>
        <w:pStyle w:val="ListParagraph"/>
        <w:numPr>
          <w:ilvl w:val="0"/>
          <w:numId w:val="4"/>
        </w:numPr>
      </w:pPr>
      <w:r>
        <w:t>the body made responsible for maintaining the data set (ECO) grants the usage rights</w:t>
      </w:r>
    </w:p>
    <w:p w:rsidR="004C5528" w:rsidRDefault="004C5528" w:rsidP="004C5528"/>
    <w:p w:rsidR="004C5528" w:rsidRDefault="004C5528" w:rsidP="004C5528">
      <w:pPr>
        <w:pStyle w:val="Heading3"/>
      </w:pPr>
      <w:r>
        <w:t>Draft trial</w:t>
      </w:r>
    </w:p>
    <w:p w:rsidR="00F13ABE" w:rsidRDefault="00F13ABE" w:rsidP="004C5528">
      <w:r>
        <w:t>It is only to show how in principle such an access could work.</w:t>
      </w:r>
    </w:p>
    <w:p w:rsidR="00F13ABE" w:rsidRDefault="007B1094" w:rsidP="004C5528">
      <w:r>
        <w:rPr>
          <w:noProof/>
          <w:lang w:val="en-US" w:eastAsia="en-US"/>
        </w:rPr>
        <w:drawing>
          <wp:inline distT="0" distB="0" distL="0" distR="0">
            <wp:extent cx="4320000" cy="1047088"/>
            <wp:effectExtent l="19050" t="0" r="435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4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094" w:rsidRPr="00026A02" w:rsidRDefault="007B1094" w:rsidP="007B1094">
      <w:pPr>
        <w:rPr>
          <w:color w:val="FF0000"/>
        </w:rPr>
      </w:pPr>
      <w:r w:rsidRPr="00026A02">
        <w:rPr>
          <w:color w:val="FF0000"/>
        </w:rPr>
        <w:t>Note that this definitively violates the security police of SEAMCAT!</w:t>
      </w:r>
    </w:p>
    <w:p w:rsidR="007B1094" w:rsidRDefault="007B1094" w:rsidP="007B1094"/>
    <w:p w:rsidR="007B1094" w:rsidRDefault="007B1094" w:rsidP="007B1094">
      <w:r>
        <w:t xml:space="preserve">The below code is an excerpt from the consistency check of </w:t>
      </w:r>
      <w:r w:rsidR="00026A02">
        <w:t>a draft</w:t>
      </w:r>
      <w:r>
        <w:t xml:space="preserve"> propagation model plugin showing how to get </w:t>
      </w:r>
      <w:r w:rsidR="00AD2AAB">
        <w:t>(</w:t>
      </w:r>
      <w:r w:rsidR="00026A02">
        <w:t>from a "centre data base"</w:t>
      </w:r>
      <w:r w:rsidR="00AD2AAB">
        <w:t>)</w:t>
      </w:r>
      <w:r w:rsidR="00026A02">
        <w:t xml:space="preserve"> </w:t>
      </w:r>
      <w:r>
        <w:t>a sing</w:t>
      </w:r>
      <w:r w:rsidR="00026A02">
        <w:t>le elevation data set of an one-by-</w:t>
      </w:r>
      <w:r>
        <w:t xml:space="preserve">one degree area with the lower left coordinates </w:t>
      </w:r>
      <w:r w:rsidR="00026A02">
        <w:t>26°S / 28°E</w:t>
      </w:r>
      <w:r>
        <w:t xml:space="preserve"> </w:t>
      </w:r>
      <w:r w:rsidR="00026A02">
        <w:t>.</w:t>
      </w:r>
    </w:p>
    <w:p w:rsidR="001536C8" w:rsidRDefault="007B1094" w:rsidP="007B1094">
      <w:r>
        <w:rPr>
          <w:noProof/>
          <w:lang w:val="en-US" w:eastAsia="en-US"/>
        </w:rPr>
        <w:lastRenderedPageBreak/>
        <w:drawing>
          <wp:inline distT="0" distB="0" distL="0" distR="0">
            <wp:extent cx="5760720" cy="3407410"/>
            <wp:effectExtent l="1905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536C8" w:rsidRDefault="001536C8" w:rsidP="007B1094">
      <w:r>
        <w:t>Comments:</w:t>
      </w:r>
    </w:p>
    <w:p w:rsidR="00F717A8" w:rsidRDefault="00F717A8" w:rsidP="00F717A8">
      <w:pPr>
        <w:pStyle w:val="ListParagraph"/>
        <w:numPr>
          <w:ilvl w:val="0"/>
          <w:numId w:val="6"/>
        </w:numPr>
      </w:pPr>
      <w:r>
        <w:t>This trial works and complies with the multi-thread concept of SEAMCAT.</w:t>
      </w:r>
    </w:p>
    <w:p w:rsidR="007B1094" w:rsidRDefault="001536C8" w:rsidP="001536C8">
      <w:pPr>
        <w:pStyle w:val="ListParagraph"/>
        <w:numPr>
          <w:ilvl w:val="0"/>
          <w:numId w:val="5"/>
        </w:numPr>
      </w:pPr>
      <w:r>
        <w:t>Depending on the number of data sets required and the bandwidth of the internet connection, this may take some seconds.</w:t>
      </w:r>
    </w:p>
    <w:p w:rsidR="001536C8" w:rsidRDefault="001536C8" w:rsidP="001536C8">
      <w:pPr>
        <w:pStyle w:val="ListParagraph"/>
        <w:numPr>
          <w:ilvl w:val="0"/>
          <w:numId w:val="5"/>
        </w:numPr>
      </w:pPr>
      <w:r>
        <w:t xml:space="preserve">A final plugin would have to check first, whether SEAMCAT has access to the internet, otherwise it had to skip this part and to apply a "zero-height path" instead.  </w:t>
      </w:r>
    </w:p>
    <w:p w:rsidR="007B1094" w:rsidRDefault="007B1094" w:rsidP="004C5528"/>
    <w:p w:rsidR="007B1094" w:rsidRDefault="007B1094" w:rsidP="004C5528"/>
    <w:p w:rsidR="007B1094" w:rsidRPr="004C5528" w:rsidRDefault="007B1094" w:rsidP="004C5528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B03DAF" w:rsidRPr="0010716A" w:rsidRDefault="00B03DAF" w:rsidP="00B03DAF"/>
    <w:p w:rsidR="001A4FA1" w:rsidRPr="0010716A" w:rsidRDefault="001A4FA1"/>
    <w:sectPr w:rsidR="001A4FA1" w:rsidRPr="0010716A" w:rsidSect="00674A2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F0A5D"/>
    <w:multiLevelType w:val="hybridMultilevel"/>
    <w:tmpl w:val="A956DD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B7CA6"/>
    <w:multiLevelType w:val="hybridMultilevel"/>
    <w:tmpl w:val="72A0D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CC318A"/>
    <w:multiLevelType w:val="hybridMultilevel"/>
    <w:tmpl w:val="75CCB1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1680A"/>
    <w:multiLevelType w:val="hybridMultilevel"/>
    <w:tmpl w:val="2C8EC9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34C31"/>
    <w:multiLevelType w:val="hybridMultilevel"/>
    <w:tmpl w:val="7C5EC8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E543B"/>
    <w:multiLevelType w:val="hybridMultilevel"/>
    <w:tmpl w:val="3170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4FA1"/>
    <w:rsid w:val="0000511D"/>
    <w:rsid w:val="000051D4"/>
    <w:rsid w:val="00006689"/>
    <w:rsid w:val="00007900"/>
    <w:rsid w:val="00014812"/>
    <w:rsid w:val="0002027C"/>
    <w:rsid w:val="00021579"/>
    <w:rsid w:val="00022F37"/>
    <w:rsid w:val="000257F9"/>
    <w:rsid w:val="00025BE4"/>
    <w:rsid w:val="00026714"/>
    <w:rsid w:val="00026A02"/>
    <w:rsid w:val="00026EDF"/>
    <w:rsid w:val="00033581"/>
    <w:rsid w:val="0003379E"/>
    <w:rsid w:val="00043517"/>
    <w:rsid w:val="00046984"/>
    <w:rsid w:val="00047409"/>
    <w:rsid w:val="000530C5"/>
    <w:rsid w:val="00055E61"/>
    <w:rsid w:val="00057695"/>
    <w:rsid w:val="000615B9"/>
    <w:rsid w:val="00063B24"/>
    <w:rsid w:val="000656DA"/>
    <w:rsid w:val="00066763"/>
    <w:rsid w:val="00067621"/>
    <w:rsid w:val="00067AA1"/>
    <w:rsid w:val="00070B17"/>
    <w:rsid w:val="000756DF"/>
    <w:rsid w:val="000761C7"/>
    <w:rsid w:val="00077C2F"/>
    <w:rsid w:val="000806A9"/>
    <w:rsid w:val="00084006"/>
    <w:rsid w:val="00084717"/>
    <w:rsid w:val="0009031D"/>
    <w:rsid w:val="00091429"/>
    <w:rsid w:val="00091F43"/>
    <w:rsid w:val="00091F9E"/>
    <w:rsid w:val="00097A15"/>
    <w:rsid w:val="000A682B"/>
    <w:rsid w:val="000B0E36"/>
    <w:rsid w:val="000B25AE"/>
    <w:rsid w:val="000B2D2E"/>
    <w:rsid w:val="000B3382"/>
    <w:rsid w:val="000B659D"/>
    <w:rsid w:val="000B6F54"/>
    <w:rsid w:val="000B788B"/>
    <w:rsid w:val="000C674A"/>
    <w:rsid w:val="000C7242"/>
    <w:rsid w:val="000D0A2B"/>
    <w:rsid w:val="000D1155"/>
    <w:rsid w:val="000D12B3"/>
    <w:rsid w:val="000D3672"/>
    <w:rsid w:val="000D4338"/>
    <w:rsid w:val="000D4E51"/>
    <w:rsid w:val="000E03B1"/>
    <w:rsid w:val="000E151B"/>
    <w:rsid w:val="000E2B40"/>
    <w:rsid w:val="000F2165"/>
    <w:rsid w:val="000F32D0"/>
    <w:rsid w:val="0010716A"/>
    <w:rsid w:val="00110F35"/>
    <w:rsid w:val="00111606"/>
    <w:rsid w:val="00126A08"/>
    <w:rsid w:val="00127C9E"/>
    <w:rsid w:val="001321C9"/>
    <w:rsid w:val="00133216"/>
    <w:rsid w:val="00133440"/>
    <w:rsid w:val="00135453"/>
    <w:rsid w:val="00136201"/>
    <w:rsid w:val="001403A2"/>
    <w:rsid w:val="00140626"/>
    <w:rsid w:val="00140A35"/>
    <w:rsid w:val="00141E9D"/>
    <w:rsid w:val="00146A9D"/>
    <w:rsid w:val="001478CA"/>
    <w:rsid w:val="001512A3"/>
    <w:rsid w:val="00151620"/>
    <w:rsid w:val="00152F6B"/>
    <w:rsid w:val="001536C8"/>
    <w:rsid w:val="00155B19"/>
    <w:rsid w:val="00157A55"/>
    <w:rsid w:val="001645B8"/>
    <w:rsid w:val="00164750"/>
    <w:rsid w:val="00165EE6"/>
    <w:rsid w:val="00167A46"/>
    <w:rsid w:val="00175A90"/>
    <w:rsid w:val="001777C9"/>
    <w:rsid w:val="00177DAE"/>
    <w:rsid w:val="00180B18"/>
    <w:rsid w:val="00181301"/>
    <w:rsid w:val="0019001F"/>
    <w:rsid w:val="00191ACA"/>
    <w:rsid w:val="001937C2"/>
    <w:rsid w:val="001A4FA1"/>
    <w:rsid w:val="001A6AF2"/>
    <w:rsid w:val="001B6B69"/>
    <w:rsid w:val="001C49BA"/>
    <w:rsid w:val="001C5CB9"/>
    <w:rsid w:val="001C7ED4"/>
    <w:rsid w:val="001D0A7B"/>
    <w:rsid w:val="001D4AB1"/>
    <w:rsid w:val="001D5B09"/>
    <w:rsid w:val="001D5B39"/>
    <w:rsid w:val="001E1213"/>
    <w:rsid w:val="001E13E2"/>
    <w:rsid w:val="001E44B9"/>
    <w:rsid w:val="001E4DBA"/>
    <w:rsid w:val="001E5389"/>
    <w:rsid w:val="001F0444"/>
    <w:rsid w:val="001F7514"/>
    <w:rsid w:val="0020054B"/>
    <w:rsid w:val="00203874"/>
    <w:rsid w:val="002065DE"/>
    <w:rsid w:val="00213FDB"/>
    <w:rsid w:val="00216613"/>
    <w:rsid w:val="00220B37"/>
    <w:rsid w:val="00235C3C"/>
    <w:rsid w:val="00237418"/>
    <w:rsid w:val="00237538"/>
    <w:rsid w:val="002427B5"/>
    <w:rsid w:val="002474E6"/>
    <w:rsid w:val="002505B2"/>
    <w:rsid w:val="00251D30"/>
    <w:rsid w:val="00254429"/>
    <w:rsid w:val="002557DF"/>
    <w:rsid w:val="002575CF"/>
    <w:rsid w:val="002602EE"/>
    <w:rsid w:val="00265ECE"/>
    <w:rsid w:val="002663A3"/>
    <w:rsid w:val="002672A7"/>
    <w:rsid w:val="002721A7"/>
    <w:rsid w:val="00276CAD"/>
    <w:rsid w:val="00283FB0"/>
    <w:rsid w:val="00290CDB"/>
    <w:rsid w:val="00296411"/>
    <w:rsid w:val="00297439"/>
    <w:rsid w:val="002A00A3"/>
    <w:rsid w:val="002A157C"/>
    <w:rsid w:val="002A6371"/>
    <w:rsid w:val="002A7BD5"/>
    <w:rsid w:val="002A7FDE"/>
    <w:rsid w:val="002B020A"/>
    <w:rsid w:val="002B231B"/>
    <w:rsid w:val="002B75D2"/>
    <w:rsid w:val="002B769F"/>
    <w:rsid w:val="002C17B8"/>
    <w:rsid w:val="002C1F36"/>
    <w:rsid w:val="002C51CF"/>
    <w:rsid w:val="002C73D1"/>
    <w:rsid w:val="002D2F91"/>
    <w:rsid w:val="002D34AE"/>
    <w:rsid w:val="002D6633"/>
    <w:rsid w:val="002E057F"/>
    <w:rsid w:val="002E149B"/>
    <w:rsid w:val="002E157F"/>
    <w:rsid w:val="002E2193"/>
    <w:rsid w:val="002E2A5E"/>
    <w:rsid w:val="002F4370"/>
    <w:rsid w:val="002F48E6"/>
    <w:rsid w:val="0030174E"/>
    <w:rsid w:val="00302318"/>
    <w:rsid w:val="00307D10"/>
    <w:rsid w:val="00310D9B"/>
    <w:rsid w:val="0031417E"/>
    <w:rsid w:val="0031461A"/>
    <w:rsid w:val="00314690"/>
    <w:rsid w:val="0031601B"/>
    <w:rsid w:val="00316214"/>
    <w:rsid w:val="00316474"/>
    <w:rsid w:val="00320D3C"/>
    <w:rsid w:val="003212BC"/>
    <w:rsid w:val="00321EAC"/>
    <w:rsid w:val="00327A00"/>
    <w:rsid w:val="003302FB"/>
    <w:rsid w:val="00341070"/>
    <w:rsid w:val="003430C0"/>
    <w:rsid w:val="00345598"/>
    <w:rsid w:val="00347094"/>
    <w:rsid w:val="0035546F"/>
    <w:rsid w:val="00355906"/>
    <w:rsid w:val="00360D29"/>
    <w:rsid w:val="003630D4"/>
    <w:rsid w:val="0036318E"/>
    <w:rsid w:val="003671FE"/>
    <w:rsid w:val="003710CF"/>
    <w:rsid w:val="00371969"/>
    <w:rsid w:val="003743E1"/>
    <w:rsid w:val="00374B0F"/>
    <w:rsid w:val="00375F76"/>
    <w:rsid w:val="00385AC9"/>
    <w:rsid w:val="00386291"/>
    <w:rsid w:val="003867F4"/>
    <w:rsid w:val="0038721E"/>
    <w:rsid w:val="00387D55"/>
    <w:rsid w:val="003900A2"/>
    <w:rsid w:val="003925CB"/>
    <w:rsid w:val="00395F54"/>
    <w:rsid w:val="003963DA"/>
    <w:rsid w:val="00397653"/>
    <w:rsid w:val="003A2B6E"/>
    <w:rsid w:val="003A2CFD"/>
    <w:rsid w:val="003A5794"/>
    <w:rsid w:val="003B2CAE"/>
    <w:rsid w:val="003B4700"/>
    <w:rsid w:val="003C2A62"/>
    <w:rsid w:val="003C4A36"/>
    <w:rsid w:val="003D20A5"/>
    <w:rsid w:val="003D5281"/>
    <w:rsid w:val="003D546E"/>
    <w:rsid w:val="003D5C6E"/>
    <w:rsid w:val="003E12AA"/>
    <w:rsid w:val="003E1C05"/>
    <w:rsid w:val="003F0791"/>
    <w:rsid w:val="003F3784"/>
    <w:rsid w:val="00400324"/>
    <w:rsid w:val="00402B4D"/>
    <w:rsid w:val="004031AE"/>
    <w:rsid w:val="00403EBF"/>
    <w:rsid w:val="00412315"/>
    <w:rsid w:val="004127BA"/>
    <w:rsid w:val="00414EB2"/>
    <w:rsid w:val="004179DD"/>
    <w:rsid w:val="0042410D"/>
    <w:rsid w:val="004277E1"/>
    <w:rsid w:val="00427DB3"/>
    <w:rsid w:val="00432D23"/>
    <w:rsid w:val="00435F36"/>
    <w:rsid w:val="00440FFF"/>
    <w:rsid w:val="0044508A"/>
    <w:rsid w:val="00445DA3"/>
    <w:rsid w:val="004471C0"/>
    <w:rsid w:val="004518A7"/>
    <w:rsid w:val="004528D6"/>
    <w:rsid w:val="00456A20"/>
    <w:rsid w:val="004621EF"/>
    <w:rsid w:val="00462A04"/>
    <w:rsid w:val="00464828"/>
    <w:rsid w:val="00466397"/>
    <w:rsid w:val="00470038"/>
    <w:rsid w:val="00470525"/>
    <w:rsid w:val="00472F15"/>
    <w:rsid w:val="004768C7"/>
    <w:rsid w:val="00477C16"/>
    <w:rsid w:val="0048066C"/>
    <w:rsid w:val="0048329E"/>
    <w:rsid w:val="00483D4B"/>
    <w:rsid w:val="00483D79"/>
    <w:rsid w:val="00487DAB"/>
    <w:rsid w:val="00494312"/>
    <w:rsid w:val="0049789D"/>
    <w:rsid w:val="004A4279"/>
    <w:rsid w:val="004B24C7"/>
    <w:rsid w:val="004B3BA9"/>
    <w:rsid w:val="004C3E72"/>
    <w:rsid w:val="004C49AF"/>
    <w:rsid w:val="004C5528"/>
    <w:rsid w:val="004C75FA"/>
    <w:rsid w:val="004D2A3C"/>
    <w:rsid w:val="004D349C"/>
    <w:rsid w:val="004D53A0"/>
    <w:rsid w:val="004D6DD5"/>
    <w:rsid w:val="004E2CBF"/>
    <w:rsid w:val="004E60C9"/>
    <w:rsid w:val="004F53A7"/>
    <w:rsid w:val="004F6EA4"/>
    <w:rsid w:val="005015B8"/>
    <w:rsid w:val="00502FE9"/>
    <w:rsid w:val="00506FFE"/>
    <w:rsid w:val="00514DB5"/>
    <w:rsid w:val="005204E4"/>
    <w:rsid w:val="005253EB"/>
    <w:rsid w:val="005302BE"/>
    <w:rsid w:val="00531A12"/>
    <w:rsid w:val="00537AB5"/>
    <w:rsid w:val="005423D1"/>
    <w:rsid w:val="00542F9A"/>
    <w:rsid w:val="00545E28"/>
    <w:rsid w:val="0054724C"/>
    <w:rsid w:val="0055005E"/>
    <w:rsid w:val="005562A7"/>
    <w:rsid w:val="00557302"/>
    <w:rsid w:val="00561F9B"/>
    <w:rsid w:val="00562138"/>
    <w:rsid w:val="00570BDF"/>
    <w:rsid w:val="005728F1"/>
    <w:rsid w:val="00574A00"/>
    <w:rsid w:val="00585005"/>
    <w:rsid w:val="00585C4B"/>
    <w:rsid w:val="00586BF4"/>
    <w:rsid w:val="00587BA7"/>
    <w:rsid w:val="00592CB3"/>
    <w:rsid w:val="005B0EE7"/>
    <w:rsid w:val="005B2FA2"/>
    <w:rsid w:val="005B3D24"/>
    <w:rsid w:val="005B6B67"/>
    <w:rsid w:val="005B71FF"/>
    <w:rsid w:val="005C0B9D"/>
    <w:rsid w:val="005C2E9C"/>
    <w:rsid w:val="005C5732"/>
    <w:rsid w:val="005C5DB6"/>
    <w:rsid w:val="005D1AA7"/>
    <w:rsid w:val="005E0272"/>
    <w:rsid w:val="005E40D8"/>
    <w:rsid w:val="005E6365"/>
    <w:rsid w:val="005F0CC9"/>
    <w:rsid w:val="005F188E"/>
    <w:rsid w:val="005F6311"/>
    <w:rsid w:val="005F7A0D"/>
    <w:rsid w:val="00600FFA"/>
    <w:rsid w:val="00605742"/>
    <w:rsid w:val="0061259C"/>
    <w:rsid w:val="0061505A"/>
    <w:rsid w:val="00616105"/>
    <w:rsid w:val="00620F69"/>
    <w:rsid w:val="006225DB"/>
    <w:rsid w:val="006250C0"/>
    <w:rsid w:val="006337F7"/>
    <w:rsid w:val="00637873"/>
    <w:rsid w:val="00642F83"/>
    <w:rsid w:val="00646428"/>
    <w:rsid w:val="006609A5"/>
    <w:rsid w:val="00660D18"/>
    <w:rsid w:val="00660D34"/>
    <w:rsid w:val="00661AB9"/>
    <w:rsid w:val="00664FCF"/>
    <w:rsid w:val="00665703"/>
    <w:rsid w:val="00665C18"/>
    <w:rsid w:val="00665FC3"/>
    <w:rsid w:val="006746DA"/>
    <w:rsid w:val="00674A24"/>
    <w:rsid w:val="006807B8"/>
    <w:rsid w:val="00681448"/>
    <w:rsid w:val="00681B5F"/>
    <w:rsid w:val="00693D96"/>
    <w:rsid w:val="0069440C"/>
    <w:rsid w:val="006A08F8"/>
    <w:rsid w:val="006A6069"/>
    <w:rsid w:val="006A6F3E"/>
    <w:rsid w:val="006B28CC"/>
    <w:rsid w:val="006B34D7"/>
    <w:rsid w:val="006B38FD"/>
    <w:rsid w:val="006B6671"/>
    <w:rsid w:val="006B70FD"/>
    <w:rsid w:val="006C1207"/>
    <w:rsid w:val="006C3BAF"/>
    <w:rsid w:val="006C435A"/>
    <w:rsid w:val="006C52D4"/>
    <w:rsid w:val="006C6160"/>
    <w:rsid w:val="006D4ECB"/>
    <w:rsid w:val="006D6C23"/>
    <w:rsid w:val="006D6D3F"/>
    <w:rsid w:val="006E4D60"/>
    <w:rsid w:val="006E74EF"/>
    <w:rsid w:val="006F0B08"/>
    <w:rsid w:val="006F3F10"/>
    <w:rsid w:val="00701164"/>
    <w:rsid w:val="00701DC8"/>
    <w:rsid w:val="00702B1F"/>
    <w:rsid w:val="00710638"/>
    <w:rsid w:val="00712532"/>
    <w:rsid w:val="007151AB"/>
    <w:rsid w:val="007166EA"/>
    <w:rsid w:val="0072361A"/>
    <w:rsid w:val="00723A9D"/>
    <w:rsid w:val="0072730B"/>
    <w:rsid w:val="00727A6C"/>
    <w:rsid w:val="00727D8A"/>
    <w:rsid w:val="00730326"/>
    <w:rsid w:val="00730AF9"/>
    <w:rsid w:val="0074190F"/>
    <w:rsid w:val="00742A5E"/>
    <w:rsid w:val="00742ABD"/>
    <w:rsid w:val="00746CB8"/>
    <w:rsid w:val="007476AC"/>
    <w:rsid w:val="00764EEF"/>
    <w:rsid w:val="00767DBD"/>
    <w:rsid w:val="00773078"/>
    <w:rsid w:val="0077477A"/>
    <w:rsid w:val="007749ED"/>
    <w:rsid w:val="007761D4"/>
    <w:rsid w:val="00781A0C"/>
    <w:rsid w:val="007835A0"/>
    <w:rsid w:val="00784F6A"/>
    <w:rsid w:val="00786B14"/>
    <w:rsid w:val="00792F4F"/>
    <w:rsid w:val="00794A4E"/>
    <w:rsid w:val="007A41A7"/>
    <w:rsid w:val="007B1094"/>
    <w:rsid w:val="007B377F"/>
    <w:rsid w:val="007B7914"/>
    <w:rsid w:val="007E4698"/>
    <w:rsid w:val="007E5969"/>
    <w:rsid w:val="007E730B"/>
    <w:rsid w:val="007F4D6E"/>
    <w:rsid w:val="00810170"/>
    <w:rsid w:val="00812DE9"/>
    <w:rsid w:val="00812FCD"/>
    <w:rsid w:val="00814A59"/>
    <w:rsid w:val="00822D3F"/>
    <w:rsid w:val="00824394"/>
    <w:rsid w:val="008312FB"/>
    <w:rsid w:val="00842332"/>
    <w:rsid w:val="00842A6E"/>
    <w:rsid w:val="00843FD5"/>
    <w:rsid w:val="00844E50"/>
    <w:rsid w:val="00847F4B"/>
    <w:rsid w:val="008615BD"/>
    <w:rsid w:val="00861B4C"/>
    <w:rsid w:val="00866FA5"/>
    <w:rsid w:val="0086762D"/>
    <w:rsid w:val="00872C51"/>
    <w:rsid w:val="00872D5D"/>
    <w:rsid w:val="00874328"/>
    <w:rsid w:val="00874711"/>
    <w:rsid w:val="008802D2"/>
    <w:rsid w:val="00893A98"/>
    <w:rsid w:val="00896B3B"/>
    <w:rsid w:val="0089713F"/>
    <w:rsid w:val="008A06B3"/>
    <w:rsid w:val="008A0AEF"/>
    <w:rsid w:val="008A1A6A"/>
    <w:rsid w:val="008A4871"/>
    <w:rsid w:val="008A5560"/>
    <w:rsid w:val="008B5968"/>
    <w:rsid w:val="008B5F7E"/>
    <w:rsid w:val="008C049F"/>
    <w:rsid w:val="008C29FC"/>
    <w:rsid w:val="008C2A1C"/>
    <w:rsid w:val="008C4265"/>
    <w:rsid w:val="008C770F"/>
    <w:rsid w:val="008D1AEB"/>
    <w:rsid w:val="008D255A"/>
    <w:rsid w:val="008D35AB"/>
    <w:rsid w:val="008D38D5"/>
    <w:rsid w:val="008D59C6"/>
    <w:rsid w:val="008D7882"/>
    <w:rsid w:val="008D7C32"/>
    <w:rsid w:val="008E5542"/>
    <w:rsid w:val="008E7FE3"/>
    <w:rsid w:val="008F09AC"/>
    <w:rsid w:val="008F2988"/>
    <w:rsid w:val="008F4D9E"/>
    <w:rsid w:val="0091308A"/>
    <w:rsid w:val="0091485E"/>
    <w:rsid w:val="00920222"/>
    <w:rsid w:val="00920FA7"/>
    <w:rsid w:val="00923B59"/>
    <w:rsid w:val="00923B9F"/>
    <w:rsid w:val="00930E8E"/>
    <w:rsid w:val="00933524"/>
    <w:rsid w:val="00933AFA"/>
    <w:rsid w:val="0094444B"/>
    <w:rsid w:val="00946B23"/>
    <w:rsid w:val="009478DB"/>
    <w:rsid w:val="00947917"/>
    <w:rsid w:val="00952455"/>
    <w:rsid w:val="00952565"/>
    <w:rsid w:val="00956D13"/>
    <w:rsid w:val="00957424"/>
    <w:rsid w:val="009623CD"/>
    <w:rsid w:val="00967772"/>
    <w:rsid w:val="00975517"/>
    <w:rsid w:val="009800E8"/>
    <w:rsid w:val="00980B31"/>
    <w:rsid w:val="009811EA"/>
    <w:rsid w:val="0098271C"/>
    <w:rsid w:val="00992F9A"/>
    <w:rsid w:val="009A32FC"/>
    <w:rsid w:val="009A5743"/>
    <w:rsid w:val="009B062B"/>
    <w:rsid w:val="009B11BC"/>
    <w:rsid w:val="009B6BED"/>
    <w:rsid w:val="009C0F03"/>
    <w:rsid w:val="009C2587"/>
    <w:rsid w:val="009C4A73"/>
    <w:rsid w:val="009C5186"/>
    <w:rsid w:val="009C6D6D"/>
    <w:rsid w:val="009D3369"/>
    <w:rsid w:val="009D3396"/>
    <w:rsid w:val="009D5422"/>
    <w:rsid w:val="009E6BE6"/>
    <w:rsid w:val="009E6C4D"/>
    <w:rsid w:val="009F0F9E"/>
    <w:rsid w:val="009F7845"/>
    <w:rsid w:val="00A02110"/>
    <w:rsid w:val="00A118A5"/>
    <w:rsid w:val="00A14AF5"/>
    <w:rsid w:val="00A257E7"/>
    <w:rsid w:val="00A26EED"/>
    <w:rsid w:val="00A27717"/>
    <w:rsid w:val="00A32318"/>
    <w:rsid w:val="00A33529"/>
    <w:rsid w:val="00A33D7D"/>
    <w:rsid w:val="00A35B4A"/>
    <w:rsid w:val="00A40D05"/>
    <w:rsid w:val="00A4162D"/>
    <w:rsid w:val="00A4316B"/>
    <w:rsid w:val="00A44349"/>
    <w:rsid w:val="00A45FB9"/>
    <w:rsid w:val="00A46F7F"/>
    <w:rsid w:val="00A505B9"/>
    <w:rsid w:val="00A53DCF"/>
    <w:rsid w:val="00A6782C"/>
    <w:rsid w:val="00A73671"/>
    <w:rsid w:val="00A73B05"/>
    <w:rsid w:val="00A7536A"/>
    <w:rsid w:val="00A77DDD"/>
    <w:rsid w:val="00A82AC1"/>
    <w:rsid w:val="00A833C6"/>
    <w:rsid w:val="00A83670"/>
    <w:rsid w:val="00A8393F"/>
    <w:rsid w:val="00A86814"/>
    <w:rsid w:val="00A86A8D"/>
    <w:rsid w:val="00A8715D"/>
    <w:rsid w:val="00A92565"/>
    <w:rsid w:val="00A947B8"/>
    <w:rsid w:val="00A95037"/>
    <w:rsid w:val="00A979A6"/>
    <w:rsid w:val="00AA5CF1"/>
    <w:rsid w:val="00AA78B4"/>
    <w:rsid w:val="00AB4DE5"/>
    <w:rsid w:val="00AB53CA"/>
    <w:rsid w:val="00AB6B4E"/>
    <w:rsid w:val="00AC267D"/>
    <w:rsid w:val="00AC3541"/>
    <w:rsid w:val="00AC3D9C"/>
    <w:rsid w:val="00AD1B29"/>
    <w:rsid w:val="00AD2510"/>
    <w:rsid w:val="00AD2AAB"/>
    <w:rsid w:val="00AD5189"/>
    <w:rsid w:val="00AD65CE"/>
    <w:rsid w:val="00AE074F"/>
    <w:rsid w:val="00AE0CB0"/>
    <w:rsid w:val="00AE0D2D"/>
    <w:rsid w:val="00AE3092"/>
    <w:rsid w:val="00AE631B"/>
    <w:rsid w:val="00AE69A7"/>
    <w:rsid w:val="00AF00EF"/>
    <w:rsid w:val="00AF77FE"/>
    <w:rsid w:val="00AF791F"/>
    <w:rsid w:val="00B00396"/>
    <w:rsid w:val="00B03DAF"/>
    <w:rsid w:val="00B05109"/>
    <w:rsid w:val="00B06EED"/>
    <w:rsid w:val="00B07B7F"/>
    <w:rsid w:val="00B12899"/>
    <w:rsid w:val="00B14088"/>
    <w:rsid w:val="00B171EB"/>
    <w:rsid w:val="00B173D2"/>
    <w:rsid w:val="00B213D7"/>
    <w:rsid w:val="00B22832"/>
    <w:rsid w:val="00B23139"/>
    <w:rsid w:val="00B23B4A"/>
    <w:rsid w:val="00B23EE0"/>
    <w:rsid w:val="00B24B41"/>
    <w:rsid w:val="00B30E8D"/>
    <w:rsid w:val="00B3478D"/>
    <w:rsid w:val="00B34E6E"/>
    <w:rsid w:val="00B36A79"/>
    <w:rsid w:val="00B4086E"/>
    <w:rsid w:val="00B4258A"/>
    <w:rsid w:val="00B428A2"/>
    <w:rsid w:val="00B456FB"/>
    <w:rsid w:val="00B45873"/>
    <w:rsid w:val="00B47BEF"/>
    <w:rsid w:val="00B50A4A"/>
    <w:rsid w:val="00B54047"/>
    <w:rsid w:val="00B54447"/>
    <w:rsid w:val="00B62576"/>
    <w:rsid w:val="00B7102C"/>
    <w:rsid w:val="00B71EE9"/>
    <w:rsid w:val="00B729FF"/>
    <w:rsid w:val="00B72D33"/>
    <w:rsid w:val="00B73329"/>
    <w:rsid w:val="00B73DB3"/>
    <w:rsid w:val="00B83571"/>
    <w:rsid w:val="00B867AC"/>
    <w:rsid w:val="00B90740"/>
    <w:rsid w:val="00B96397"/>
    <w:rsid w:val="00B9793C"/>
    <w:rsid w:val="00BA0441"/>
    <w:rsid w:val="00BA0769"/>
    <w:rsid w:val="00BA1AE8"/>
    <w:rsid w:val="00BA54A8"/>
    <w:rsid w:val="00BA5615"/>
    <w:rsid w:val="00BB34B0"/>
    <w:rsid w:val="00BB62F7"/>
    <w:rsid w:val="00BC3020"/>
    <w:rsid w:val="00BC5347"/>
    <w:rsid w:val="00BC6384"/>
    <w:rsid w:val="00BD1FED"/>
    <w:rsid w:val="00BD21A6"/>
    <w:rsid w:val="00BE0878"/>
    <w:rsid w:val="00BE1BAA"/>
    <w:rsid w:val="00BE447B"/>
    <w:rsid w:val="00BE51DE"/>
    <w:rsid w:val="00BF1D5A"/>
    <w:rsid w:val="00BF1DF3"/>
    <w:rsid w:val="00BF3FCD"/>
    <w:rsid w:val="00BF5B9A"/>
    <w:rsid w:val="00C01BAF"/>
    <w:rsid w:val="00C021EE"/>
    <w:rsid w:val="00C04824"/>
    <w:rsid w:val="00C076AE"/>
    <w:rsid w:val="00C07F4D"/>
    <w:rsid w:val="00C108E9"/>
    <w:rsid w:val="00C14756"/>
    <w:rsid w:val="00C14B56"/>
    <w:rsid w:val="00C14BD4"/>
    <w:rsid w:val="00C16C42"/>
    <w:rsid w:val="00C22FDB"/>
    <w:rsid w:val="00C230BD"/>
    <w:rsid w:val="00C25AFF"/>
    <w:rsid w:val="00C2691D"/>
    <w:rsid w:val="00C3289C"/>
    <w:rsid w:val="00C347D9"/>
    <w:rsid w:val="00C35BCD"/>
    <w:rsid w:val="00C363FA"/>
    <w:rsid w:val="00C4059C"/>
    <w:rsid w:val="00C43091"/>
    <w:rsid w:val="00C44C95"/>
    <w:rsid w:val="00C577E4"/>
    <w:rsid w:val="00C61906"/>
    <w:rsid w:val="00C62739"/>
    <w:rsid w:val="00C63344"/>
    <w:rsid w:val="00C7327D"/>
    <w:rsid w:val="00C741F2"/>
    <w:rsid w:val="00C77308"/>
    <w:rsid w:val="00C77A79"/>
    <w:rsid w:val="00C82149"/>
    <w:rsid w:val="00C82A02"/>
    <w:rsid w:val="00C83ABC"/>
    <w:rsid w:val="00C86139"/>
    <w:rsid w:val="00C90198"/>
    <w:rsid w:val="00C90D05"/>
    <w:rsid w:val="00C918A7"/>
    <w:rsid w:val="00C91E30"/>
    <w:rsid w:val="00C94BE5"/>
    <w:rsid w:val="00C95D67"/>
    <w:rsid w:val="00CA2BCE"/>
    <w:rsid w:val="00CA3C0D"/>
    <w:rsid w:val="00CA44B3"/>
    <w:rsid w:val="00CB0EE9"/>
    <w:rsid w:val="00CB2DA6"/>
    <w:rsid w:val="00CB2DEC"/>
    <w:rsid w:val="00CB353D"/>
    <w:rsid w:val="00CC515A"/>
    <w:rsid w:val="00CC564C"/>
    <w:rsid w:val="00CD02C6"/>
    <w:rsid w:val="00CD0F2B"/>
    <w:rsid w:val="00CD2412"/>
    <w:rsid w:val="00CD50D7"/>
    <w:rsid w:val="00CD5EFE"/>
    <w:rsid w:val="00CE403F"/>
    <w:rsid w:val="00CF0FC6"/>
    <w:rsid w:val="00CF371D"/>
    <w:rsid w:val="00CF476B"/>
    <w:rsid w:val="00CF4EEE"/>
    <w:rsid w:val="00CF5848"/>
    <w:rsid w:val="00D00341"/>
    <w:rsid w:val="00D03045"/>
    <w:rsid w:val="00D036B2"/>
    <w:rsid w:val="00D03C0D"/>
    <w:rsid w:val="00D04063"/>
    <w:rsid w:val="00D04884"/>
    <w:rsid w:val="00D07A0F"/>
    <w:rsid w:val="00D16AC4"/>
    <w:rsid w:val="00D16EA8"/>
    <w:rsid w:val="00D17177"/>
    <w:rsid w:val="00D21B3B"/>
    <w:rsid w:val="00D226EC"/>
    <w:rsid w:val="00D25167"/>
    <w:rsid w:val="00D26478"/>
    <w:rsid w:val="00D270D5"/>
    <w:rsid w:val="00D30622"/>
    <w:rsid w:val="00D30682"/>
    <w:rsid w:val="00D31C8E"/>
    <w:rsid w:val="00D35F58"/>
    <w:rsid w:val="00D365C4"/>
    <w:rsid w:val="00D37C4A"/>
    <w:rsid w:val="00D4066E"/>
    <w:rsid w:val="00D42333"/>
    <w:rsid w:val="00D50994"/>
    <w:rsid w:val="00D55113"/>
    <w:rsid w:val="00D562EF"/>
    <w:rsid w:val="00D600A4"/>
    <w:rsid w:val="00D62074"/>
    <w:rsid w:val="00D71507"/>
    <w:rsid w:val="00D739F7"/>
    <w:rsid w:val="00D73CB5"/>
    <w:rsid w:val="00D80351"/>
    <w:rsid w:val="00D844B0"/>
    <w:rsid w:val="00D854AB"/>
    <w:rsid w:val="00D87B01"/>
    <w:rsid w:val="00D906DE"/>
    <w:rsid w:val="00D90AEA"/>
    <w:rsid w:val="00D91E61"/>
    <w:rsid w:val="00D948F8"/>
    <w:rsid w:val="00D94C45"/>
    <w:rsid w:val="00D95FFA"/>
    <w:rsid w:val="00DA0E21"/>
    <w:rsid w:val="00DA1A67"/>
    <w:rsid w:val="00DA1C72"/>
    <w:rsid w:val="00DA2A32"/>
    <w:rsid w:val="00DA535C"/>
    <w:rsid w:val="00DA6440"/>
    <w:rsid w:val="00DB363B"/>
    <w:rsid w:val="00DB683D"/>
    <w:rsid w:val="00DB6DF3"/>
    <w:rsid w:val="00DC1BCD"/>
    <w:rsid w:val="00DC27AF"/>
    <w:rsid w:val="00DC32D0"/>
    <w:rsid w:val="00DC488B"/>
    <w:rsid w:val="00DD3103"/>
    <w:rsid w:val="00DD5802"/>
    <w:rsid w:val="00DD66FA"/>
    <w:rsid w:val="00DE263C"/>
    <w:rsid w:val="00DF0D36"/>
    <w:rsid w:val="00DF0DF5"/>
    <w:rsid w:val="00DF47BB"/>
    <w:rsid w:val="00DF4FDB"/>
    <w:rsid w:val="00E00F7C"/>
    <w:rsid w:val="00E0437A"/>
    <w:rsid w:val="00E0516D"/>
    <w:rsid w:val="00E06E54"/>
    <w:rsid w:val="00E129AD"/>
    <w:rsid w:val="00E1476B"/>
    <w:rsid w:val="00E20C1D"/>
    <w:rsid w:val="00E25A05"/>
    <w:rsid w:val="00E25E89"/>
    <w:rsid w:val="00E26FDC"/>
    <w:rsid w:val="00E30C7C"/>
    <w:rsid w:val="00E41891"/>
    <w:rsid w:val="00E45558"/>
    <w:rsid w:val="00E45716"/>
    <w:rsid w:val="00E47C3F"/>
    <w:rsid w:val="00E57171"/>
    <w:rsid w:val="00E60DC3"/>
    <w:rsid w:val="00E61FF0"/>
    <w:rsid w:val="00E634EE"/>
    <w:rsid w:val="00E63635"/>
    <w:rsid w:val="00E63D6B"/>
    <w:rsid w:val="00E64655"/>
    <w:rsid w:val="00E6474A"/>
    <w:rsid w:val="00E6507F"/>
    <w:rsid w:val="00E65650"/>
    <w:rsid w:val="00E7155D"/>
    <w:rsid w:val="00E814B0"/>
    <w:rsid w:val="00E83FEC"/>
    <w:rsid w:val="00E86685"/>
    <w:rsid w:val="00E878DD"/>
    <w:rsid w:val="00E87ED1"/>
    <w:rsid w:val="00E90EDB"/>
    <w:rsid w:val="00E90F3D"/>
    <w:rsid w:val="00E91041"/>
    <w:rsid w:val="00E91E81"/>
    <w:rsid w:val="00E929A7"/>
    <w:rsid w:val="00E93F78"/>
    <w:rsid w:val="00E94631"/>
    <w:rsid w:val="00E948F1"/>
    <w:rsid w:val="00E95617"/>
    <w:rsid w:val="00E9570C"/>
    <w:rsid w:val="00E96995"/>
    <w:rsid w:val="00E9754D"/>
    <w:rsid w:val="00EA03DA"/>
    <w:rsid w:val="00EA20D8"/>
    <w:rsid w:val="00EA3A69"/>
    <w:rsid w:val="00EB1EB9"/>
    <w:rsid w:val="00EB7405"/>
    <w:rsid w:val="00EC0257"/>
    <w:rsid w:val="00EC0F73"/>
    <w:rsid w:val="00EC0FC2"/>
    <w:rsid w:val="00EC4CE9"/>
    <w:rsid w:val="00EC6455"/>
    <w:rsid w:val="00EC7D11"/>
    <w:rsid w:val="00ED7306"/>
    <w:rsid w:val="00EE13B1"/>
    <w:rsid w:val="00EE451C"/>
    <w:rsid w:val="00EE486B"/>
    <w:rsid w:val="00EE5CC5"/>
    <w:rsid w:val="00EE6129"/>
    <w:rsid w:val="00EE62EF"/>
    <w:rsid w:val="00EE6B58"/>
    <w:rsid w:val="00EE74D3"/>
    <w:rsid w:val="00EF1BFD"/>
    <w:rsid w:val="00EF1E42"/>
    <w:rsid w:val="00EF30B1"/>
    <w:rsid w:val="00EF6DD3"/>
    <w:rsid w:val="00EF738A"/>
    <w:rsid w:val="00F00E4F"/>
    <w:rsid w:val="00F015E4"/>
    <w:rsid w:val="00F05E26"/>
    <w:rsid w:val="00F12B8E"/>
    <w:rsid w:val="00F13ABE"/>
    <w:rsid w:val="00F1517F"/>
    <w:rsid w:val="00F17577"/>
    <w:rsid w:val="00F2607F"/>
    <w:rsid w:val="00F30747"/>
    <w:rsid w:val="00F3329F"/>
    <w:rsid w:val="00F33328"/>
    <w:rsid w:val="00F355B5"/>
    <w:rsid w:val="00F437DF"/>
    <w:rsid w:val="00F445D5"/>
    <w:rsid w:val="00F51524"/>
    <w:rsid w:val="00F563D3"/>
    <w:rsid w:val="00F568F3"/>
    <w:rsid w:val="00F60F93"/>
    <w:rsid w:val="00F612B3"/>
    <w:rsid w:val="00F64EB3"/>
    <w:rsid w:val="00F66A59"/>
    <w:rsid w:val="00F717A8"/>
    <w:rsid w:val="00F71BB1"/>
    <w:rsid w:val="00F71F15"/>
    <w:rsid w:val="00F74732"/>
    <w:rsid w:val="00F750B8"/>
    <w:rsid w:val="00F75D7A"/>
    <w:rsid w:val="00F84DF3"/>
    <w:rsid w:val="00F851B2"/>
    <w:rsid w:val="00F85F5B"/>
    <w:rsid w:val="00F91DD0"/>
    <w:rsid w:val="00F923E1"/>
    <w:rsid w:val="00F95B52"/>
    <w:rsid w:val="00FA2985"/>
    <w:rsid w:val="00FA4ACF"/>
    <w:rsid w:val="00FA5421"/>
    <w:rsid w:val="00FB0B0A"/>
    <w:rsid w:val="00FB1A51"/>
    <w:rsid w:val="00FB1E66"/>
    <w:rsid w:val="00FB3835"/>
    <w:rsid w:val="00FB432D"/>
    <w:rsid w:val="00FC2151"/>
    <w:rsid w:val="00FC32AA"/>
    <w:rsid w:val="00FD396B"/>
    <w:rsid w:val="00FD500F"/>
    <w:rsid w:val="00FD6C34"/>
    <w:rsid w:val="00FE14BF"/>
    <w:rsid w:val="00FE6EF6"/>
    <w:rsid w:val="00FF1228"/>
    <w:rsid w:val="00FF477D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D5"/>
    <w:pPr>
      <w:keepNext/>
      <w:keepLines/>
      <w:spacing w:after="0" w:line="240" w:lineRule="auto"/>
    </w:pPr>
    <w:rPr>
      <w:rFonts w:ascii="Calibri" w:hAnsi="Calibri" w:cs="Times New Roman"/>
      <w:szCs w:val="20"/>
      <w:lang w:val="en-GB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DAF"/>
    <w:p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72D5D"/>
    <w:pPr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71BB1"/>
    <w:pPr>
      <w:spacing w:before="200"/>
      <w:outlineLvl w:val="3"/>
    </w:pPr>
    <w:rPr>
      <w:rFonts w:eastAsiaTheme="majorEastAsia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2D5D"/>
    <w:rPr>
      <w:rFonts w:eastAsia="Times New Roman" w:cs="Times New Roman"/>
      <w:b/>
      <w:sz w:val="24"/>
      <w:szCs w:val="20"/>
      <w:lang w:val="en-GB" w:eastAsia="de-DE"/>
    </w:rPr>
  </w:style>
  <w:style w:type="paragraph" w:customStyle="1" w:styleId="Funote">
    <w:name w:val="Fußnote"/>
    <w:basedOn w:val="Normal"/>
    <w:qFormat/>
    <w:rsid w:val="006D4ECB"/>
    <w:rPr>
      <w:sz w:val="18"/>
      <w:szCs w:val="18"/>
      <w:lang w:val="de-DE"/>
    </w:rPr>
  </w:style>
  <w:style w:type="paragraph" w:styleId="ListParagraph">
    <w:name w:val="List Paragraph"/>
    <w:basedOn w:val="Normal"/>
    <w:uiPriority w:val="34"/>
    <w:qFormat/>
    <w:rsid w:val="00B12899"/>
  </w:style>
  <w:style w:type="character" w:customStyle="1" w:styleId="Heading4Char">
    <w:name w:val="Heading 4 Char"/>
    <w:basedOn w:val="DefaultParagraphFont"/>
    <w:link w:val="Heading4"/>
    <w:uiPriority w:val="9"/>
    <w:rsid w:val="00F71BB1"/>
    <w:rPr>
      <w:rFonts w:eastAsiaTheme="majorEastAsia" w:cstheme="majorBidi"/>
      <w:b/>
      <w:bCs/>
      <w:i/>
      <w:iCs/>
      <w:lang w:val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B03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094"/>
    <w:rPr>
      <w:rFonts w:ascii="Tahoma" w:hAnsi="Tahoma" w:cs="Tahoma"/>
      <w:sz w:val="16"/>
      <w:szCs w:val="16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</dc:creator>
  <cp:lastModifiedBy>FRANCE</cp:lastModifiedBy>
  <cp:revision>14</cp:revision>
  <dcterms:created xsi:type="dcterms:W3CDTF">2015-11-30T07:35:00Z</dcterms:created>
  <dcterms:modified xsi:type="dcterms:W3CDTF">2015-12-04T15:34:00Z</dcterms:modified>
</cp:coreProperties>
</file>